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</w:pPr>
      <w:r>
        <w:rPr>
          <w:rFonts w:ascii="Arial" w:cs="Arial" w:eastAsia="Arial" w:hAnsi="Arial"/>
          <w:b/>
          <w:bCs/>
          <w:color w:val="1C2D3E"/>
          <w:sz w:val="48"/>
          <w:szCs w:val="48"/>
        </w:rPr>
        <w:t xml:space="preserve">Werkproces SkyAccurate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Van vlucht tot oplevering — intern gebruik</w:t>
      </w:r>
    </w:p>
    <w:p>
      <w:pPr>
        <w:pBdr>
          <w:bottom w:val="single" w:color="2E6B4A" w:sz="6" w:space="8"/>
        </w:pBdr>
        <w:spacing w:before="0" w:after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Versie 1.0  |  Rowan &amp; Minne</w:t>
      </w:r>
    </w:p>
    <w:p>
      <w:pPr>
        <w:pStyle w:val="Heading1"/>
        <w:pBdr>
          <w:bottom w:val="single" w:color="2E6B4A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C2D3E"/>
          <w:sz w:val="28"/>
          <w:szCs w:val="28"/>
        </w:rPr>
        <w:t xml:space="preserve">Overzicht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Dit document beschrijft hoe wij bij SkyAccurate elke opdracht uitvoeren — van voorbereiding thuis tot oplevering bij de klant. Het is bedoeld als intern naslagwerk zodat we consistent werken, ongeacht wie wat doet.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Ons doel is altijd oplevering binnen 48 uur na de vlucht. Dit werkproces is zo ingericht dat dat comfortabel haalbaar is.</w:t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2E6B4A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C2D3E"/>
          <w:sz w:val="28"/>
          <w:szCs w:val="28"/>
        </w:rPr>
        <w:t xml:space="preserve">De zes stappen</w:t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1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Voorbereiding (dag ervoor)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Voordat je naar de klant gaat, stel je het vliegplan in DJI Pilot 2 in. De juiste overlapinstellingen zijn cruciaal — te weinig overlap betekent een mislukte verwerking in WebODM.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1C2D3E"/>
                <w:sz w:val="21"/>
                <w:szCs w:val="21"/>
              </w:rPr>
              <w:t xml:space="preserve">Verplichte vluchtinstellingen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Frontale overlap (rijrichting): minimaal 75%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Zijdelingse overlap: minimaal 65%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Vlieghoogte: 80–100 meter (geeft ±2–3 cm/pixel resolutie)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2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Op locatie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Minne voert de vlucht uit via het automatische vluchtpatroon in DJI Pilot 2. Twee extra acties op locatie: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1C2D3E"/>
          <w:sz w:val="22"/>
          <w:szCs w:val="22"/>
        </w:rPr>
        <w:t xml:space="preserve">GCP's —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GCP's plaatsen: alleen nodig bij volumemetingen of kadastrale doeleinden. Fysieke markeringen op de grond met bekende GPS-coördinaten. Voor gewone orthofoto's en voortgangsrapportages is de drone-GPS voldoende.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1C2D3E"/>
          <w:sz w:val="22"/>
          <w:szCs w:val="22"/>
        </w:rPr>
        <w:t xml:space="preserve">Kwaliteitscheck —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Beelden checken na de vlucht: SD-kaart in de controller, snel door 20 foto's scrollen. Scherp? Goed belicht? Geen waas? Liever ter plekke opnieuw vliegen dan thuis een mislukte verwerking ontdekken.</w:t>
      </w:r>
    </w:p>
    <w:p>
      <w:pPr>
        <w:spacing w:before="80" w:after="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3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Overdracht naar pc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Thuis maak je eerst de mappenstructuur aan voordat je de foto's overzet. Gebruik altijd dit format: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60" w:after="40"/>
            </w:pPr>
            <w:r>
              <w:rPr>
                <w:rFonts w:ascii="Arial" w:cs="Arial" w:eastAsia="Arial" w:hAnsi="Arial"/>
                <w:b/>
                <w:bCs/>
                <w:color w:val="1C2D3E"/>
                <w:sz w:val="21"/>
                <w:szCs w:val="21"/>
              </w:rPr>
              <w:t xml:space="preserve">Mappenstructuur per project</w:t>
            </w:r>
          </w:p>
          <w:p>
            <w:pPr>
              <w:spacing w:before="40" w:after="20"/>
            </w:pPr>
            <w:r>
              <w:rPr>
                <w:rFonts w:ascii="Courier New" w:cs="Courier New" w:eastAsia="Courier New" w:hAnsi="Courier New"/>
                <w:color w:val="333333"/>
                <w:sz w:val="20"/>
                <w:szCs w:val="20"/>
              </w:rPr>
              <w:t xml:space="preserve">SkyAccurate-projecten/</w:t>
            </w:r>
          </w:p>
          <w:p>
            <w:pPr>
              <w:spacing w:before="0" w:after="20"/>
            </w:pPr>
            <w:r>
              <w:rPr>
                <w:rFonts w:ascii="Courier New" w:cs="Courier New" w:eastAsia="Courier New" w:hAnsi="Courier New"/>
                <w:color w:val="333333"/>
                <w:sz w:val="20"/>
                <w:szCs w:val="20"/>
              </w:rPr>
              <w:t xml:space="preserve">  2025-001-KlantNaam/</w:t>
            </w:r>
          </w:p>
          <w:p>
            <w:pPr>
              <w:spacing w:before="0" w:after="20"/>
            </w:pPr>
            <w:r>
              <w:rPr>
                <w:rFonts w:ascii="Courier New" w:cs="Courier New" w:eastAsia="Courier New" w:hAnsi="Courier New"/>
                <w:color w:val="333333"/>
                <w:sz w:val="20"/>
                <w:szCs w:val="20"/>
              </w:rPr>
              <w:t xml:space="preserve">    raw/       ← originele foto's van SD-kaart</w:t>
            </w:r>
          </w:p>
          <w:p>
            <w:pPr>
              <w:spacing w:before="0" w:after="20"/>
            </w:pPr>
            <w:r>
              <w:rPr>
                <w:rFonts w:ascii="Courier New" w:cs="Courier New" w:eastAsia="Courier New" w:hAnsi="Courier New"/>
                <w:color w:val="333333"/>
                <w:sz w:val="20"/>
                <w:szCs w:val="20"/>
              </w:rPr>
              <w:t xml:space="preserve">    output/    ← resultaat van WebODM</w:t>
            </w:r>
          </w:p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color w:val="333333"/>
                <w:sz w:val="20"/>
                <w:szCs w:val="20"/>
              </w:rPr>
              <w:t xml:space="preserve">    rapport/   ← wat naar de klant gaat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Belangrijk: formateer de SD-kaart pas nadat de verwerking succesvol is afgerond. De SD-kaart is je backup bij een crash.</w:t>
      </w:r>
    </w:p>
    <w:p>
      <w:pPr>
        <w:spacing w:before="80" w:after="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4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Verwerking in WebODM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 WebODM via de browser op localhost:8000. Maak een nieuw project aan, upload de foto's uit de raw/ map en kies de juiste instellingen op basis van de opdracht.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D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Opdracht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D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Instellingen WebODM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Orthofoto / voortgangsrapportage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fast-orthophoto: aan  |  pc-quality: medium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3D-model / pointcloud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fast-orthophoto: uit  |  pc-quality: medium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Volumemeting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fast-orthophoto: uit  |  pc-quality: high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400+ foto's (groot terrein)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Bovenstaande + split: 250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Start de verwerking en laat de pc staan. Zet de slaapstand uit zodat Windows de verwerking niet onderbreekt. Draai nooit twee projecten tegelijk.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DE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60" w:after="40"/>
            </w:pPr>
            <w:r>
              <w:rPr>
                <w:rFonts w:ascii="Arial" w:cs="Arial" w:eastAsia="Arial" w:hAnsi="Arial"/>
                <w:b/>
                <w:bCs/>
                <w:color w:val="1C2D3E"/>
                <w:sz w:val="21"/>
                <w:szCs w:val="21"/>
              </w:rPr>
              <w:t xml:space="preserve">Verwachte verwerkingstijden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100–150 foto's (klein perceel): 30–60 minuten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200–300 foto's (middelgroot veld): 1–2 uur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400+ foto's met split: 4–6 uur (s'avonds starten)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5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Output controleren en verwerken in QGIS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Als WebODM klaar is, controleer je het resultaat eerst in de ingebouwde viewer: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Zijn er witte vlekken of gaten in de orthofoto? (duidt op te weinig overlap of mislukte fotoherkenning)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Klopt de geometrie globaal met wat je op locatie zag?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Is het goed? Download de output naar de output/ map. WebODM levert standaard een .tif bestand (orthofoto) en een .laz bestand (puntenwolk).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 de GeoTIFF in QGIS. Voor een klantklaar rapport voeg je toe: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Perceelgrenzen uit de BRP (Basis Registratie Percelen — gratis te downloaden)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Schaalbalkie en noordpijl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Legenda indien van toepassing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Voor een volumemeting teken je het meetgebied in QGIS — het hoogtemodel van WebODM wordt gebruikt voor de berekening.</w:t>
      </w:r>
    </w:p>
    <w:p>
      <w:pPr>
        <w:spacing w:before="80" w:after="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1C2D3E"/>
          <w:sz w:val="26"/>
          <w:szCs w:val="26"/>
        </w:rPr>
        <w:t xml:space="preserve">Stap 6  </w:t>
      </w:r>
      <w:r>
        <w:rPr>
          <w:rFonts w:ascii="Arial" w:cs="Arial" w:eastAsia="Arial" w:hAnsi="Arial"/>
          <w:b/>
          <w:bCs/>
          <w:color w:val="2E6B4A"/>
          <w:sz w:val="26"/>
          <w:szCs w:val="26"/>
        </w:rPr>
        <w:t xml:space="preserve">Oplevering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Wat je aanlevert hangt af van de opdracht, maar de basis is altijd een PDF-rapport met de kaart erin plus een downloadlink naar de bestanden. Een klant heeft niks aan een ruwe GeoTIFF — lever altijd een begrijpelijk beeld met korte toelichting.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WeTransfer: voor losse bestanden, gratis, werkt altijd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Google Drive gedeelde map: voor terugkerende klanten met meerdere leveringen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 oplevering: vraag actief om feedback. Tevreden klanten vragen om een korte referentie.</w:t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2E6B4A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C2D3E"/>
          <w:sz w:val="28"/>
          <w:szCs w:val="28"/>
        </w:rPr>
        <w:t xml:space="preserve">Tijdlijn per opdracht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Onderstaand schema laat zien hoe een standaard opdracht eruitziet. Wij leveren altijd binnen 48 uur op.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D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D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D3E"/>
                <w:sz w:val="20"/>
                <w:szCs w:val="20"/>
              </w:rPr>
              <w:t xml:space="preserve">Dag 1 — ochtend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Vlucht uitvoeren op locatie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D3E"/>
                <w:sz w:val="20"/>
                <w:szCs w:val="20"/>
              </w:rPr>
              <w:t xml:space="preserve">Dag 1 — middag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Foto's overzetten naar pc, verwerking starten in WebODM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D3E"/>
                <w:sz w:val="20"/>
                <w:szCs w:val="20"/>
              </w:rPr>
              <w:t xml:space="preserve">Dag 1 — avond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WebODM verwerkt op de achtergrond (pc laten staan)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D3E"/>
                <w:sz w:val="20"/>
                <w:szCs w:val="20"/>
              </w:rPr>
              <w:t xml:space="preserve">Dag 2 — ochtend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Output controleren, rapport maken in QGIS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D3E"/>
                <w:sz w:val="20"/>
                <w:szCs w:val="20"/>
              </w:rPr>
              <w:t xml:space="preserve">Dag 2 — middag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Oplevering aan klant — ruim binnen 48 uur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2E6B4A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C2D3E"/>
          <w:sz w:val="28"/>
          <w:szCs w:val="28"/>
        </w:rPr>
        <w:t xml:space="preserve">Praktische aandachtspunten</w:t>
      </w:r>
    </w:p>
    <w:p>
      <w:pPr>
        <w:pStyle w:val="Heading2"/>
        <w:spacing w:before="280" w:after="100"/>
      </w:pPr>
      <w:r>
        <w:rPr>
          <w:rFonts w:ascii="Arial" w:cs="Arial" w:eastAsia="Arial" w:hAnsi="Arial"/>
          <w:b/>
          <w:bCs/>
          <w:color w:val="2E6B4A"/>
          <w:sz w:val="24"/>
          <w:szCs w:val="24"/>
        </w:rPr>
        <w:t xml:space="preserve">Opslag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Ruwe foto's zijn snel 10–20 GB per opdracht. Output is nog eens 2–5 GB. Zet ruwe foto's na oplevering op externe schijf en verwijder ze van de pc na 3 maanden. Gebruik een aparte SSD voor projecten, niet de systeemschijf.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00"/>
      </w:pPr>
      <w:r>
        <w:rPr>
          <w:rFonts w:ascii="Arial" w:cs="Arial" w:eastAsia="Arial" w:hAnsi="Arial"/>
          <w:b/>
          <w:bCs/>
          <w:color w:val="2E6B4A"/>
          <w:sz w:val="24"/>
          <w:szCs w:val="24"/>
        </w:rPr>
        <w:t xml:space="preserve">WebODM draait op Rowan's pc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 primaire verwerkingsmachine is Rowan's pc (CachyOS, Ryzen 5 9600X, 32GB DDR5). Docker is native op Linux en daarmee sneller dan op Windows. Minne's pc kan als backup dienen voor kleinere projecten.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00"/>
      </w:pPr>
      <w:r>
        <w:rPr>
          <w:rFonts w:ascii="Arial" w:cs="Arial" w:eastAsia="Arial" w:hAnsi="Arial"/>
          <w:b/>
          <w:bCs/>
          <w:color w:val="2E6B4A"/>
          <w:sz w:val="24"/>
          <w:szCs w:val="24"/>
        </w:rPr>
        <w:t xml:space="preserve">Wanneer split-merge gebruiken?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Gebruik de split-instelling (split: 250) bij elk project met meer dan 300–350 foto's. WebODM verdeelt het project dan automatisch in chunks en voegt ze daarna samen tot één naadloos resultaat. Enige nadeel: het duurt langer. Plan dit soort projecten 's avonds.</w:t>
      </w:r>
    </w:p>
    <w:p>
      <w:pPr>
        <w:spacing w:before="80" w:after="80"/>
      </w:pPr>
      <w:r>
        <w:t xml:space="preserve"/>
      </w:r>
    </w:p>
    <w:p>
      <w:pPr>
        <w:pBdr>
          <w:top w:val="single" w:color="2E6B4A" w:sz="4" w:space="8"/>
        </w:pBdr>
        <w:spacing w:before="400" w:after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SkyAccurate  —  Intern document, niet voor externe verspreiding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B4A" w:sz="4" w:space="6"/>
      </w:pBdr>
      <w:spacing w:before="120"/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skyaccurate.nl  |  info@skyaccurate.nl  |  06 – 36 55 25 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6B4A" w:sz="4" w:space="6"/>
      </w:pBdr>
      <w:spacing w:after="120"/>
    </w:pPr>
    <w:r>
      <w:rPr>
        <w:rFonts w:ascii="Arial" w:cs="Arial" w:eastAsia="Arial" w:hAnsi="Arial"/>
        <w:b/>
        <w:bCs/>
        <w:color w:val="1C2D3E"/>
        <w:sz w:val="20"/>
        <w:szCs w:val="20"/>
      </w:rPr>
      <w:t xml:space="preserve">SkyAccurate</w:t>
    </w:r>
    <w:r>
      <w:rPr>
        <w:rFonts w:ascii="Arial" w:cs="Arial" w:eastAsia="Arial" w:hAnsi="Arial"/>
        <w:color w:val="666666"/>
        <w:sz w:val="20"/>
        <w:szCs w:val="20"/>
      </w:rPr>
      <w:t xml:space="preserve">  |  Intern werkproces — WebODM &amp; Opdrachten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C2D3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Arial" w:cs="Arial" w:eastAsia="Arial" w:hAnsi="Arial"/>
      <w:b/>
      <w:bCs/>
      <w:color w:val="2E6B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2026-02-26T12:24:01.169Z</dcterms:created>
  <dcterms:modified xsi:type="dcterms:W3CDTF">2026-02-26T12:24:01.170Z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